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bidi/>
      </w:pPr>
      <w:r>
        <w:rPr>
          <w:color w:val="E2A947"/>
          <w:sz w:val="28"/>
          <w:szCs w:val="28"/>
          <w:b w:val="1"/>
          <w:bCs w:val="1"/>
        </w:rPr>
        <w:t xml:space="preserve">مؤسسة الملك عبدالعزيز ورجاله للموهبة والإبداع</w:t>
      </w:r>
    </w:p>
    <w:p>
      <w:pPr>
        <w:jc w:val="center"/>
        <w:bidi/>
      </w:pPr>
      <w:r>
        <w:rPr>
          <w:color w:val="2B254B"/>
          <w:sz w:val="32"/>
          <w:szCs w:val="32"/>
          <w:b w:val="1"/>
          <w:bCs w:val="1"/>
        </w:rPr>
        <w:t xml:space="preserve">تقرير الجامعات</w:t>
      </w:r>
    </w:p>
    <w:p>
      <w:pPr>
        <w:jc w:val="center"/>
        <w:bidi/>
      </w:pPr>
      <w:r>
        <w:rPr>
          <w:color w:val="666666"/>
          <w:sz w:val="20"/>
          <w:szCs w:val="20"/>
        </w:rPr>
        <w:t xml:space="preserve">تاريخ التقرير: 2026-02-23 19:19:08</w:t>
      </w:r>
    </w:p>
    <w:p/>
    <w:tbl>
      <w:tblGrid>
        <w:gridCol w:w="2000" w:type="dxa"/>
        <w:gridCol w:w="2000" w:type="dxa"/>
        <w:gridCol w:w="2000" w:type="dxa"/>
        <w:gridCol w:w="2000" w:type="dxa"/>
      </w:tblGrid>
      <w:tblPr>
        <w:tblStyle w:val="reportTable"/>
      </w:tblPr>
      <w:tr>
        <w:trPr/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الجامعة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التصنيف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النوع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عدد الخريجين</w:t>
            </w:r>
          </w:p>
        </w:tc>
      </w:tr>
    </w:tbl>
    <w:p/>
    <w:p>
      <w:pPr>
        <w:jc w:val="end"/>
        <w:bidi/>
      </w:pPr>
      <w:r>
        <w:rPr>
          <w:sz w:val="20"/>
          <w:szCs w:val="20"/>
          <w:b w:val="1"/>
          <w:bCs w:val="1"/>
        </w:rPr>
        <w:t xml:space="preserve">إجمالي السجلات: 0</w:t>
      </w:r>
    </w:p>
    <w:p/>
    <w:p/>
    <w:p>
      <w:pPr>
        <w:jc w:val="center"/>
        <w:bidi/>
      </w:pPr>
      <w:r>
        <w:rPr>
          <w:color w:val="666666"/>
          <w:sz w:val="18"/>
          <w:szCs w:val="18"/>
        </w:rPr>
        <w:t xml:space="preserve">موهبة - نظام تحليلات الخريجين © 2026</w:t>
      </w:r>
    </w:p>
    <w:sectPr>
      <w:pgSz w:orient="landscape" w:w="16837.79527559055" w:h="11905.511811023622"/>
      <w:pgMar w:top="1440" w:right="720" w:bottom="144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portTable">
    <w:name w:val="report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CCCCCC"/>
        <w:left w:val="single" w:sz="6" w:color="CCCCCC"/>
        <w:right w:val="single" w:sz="6" w:color="CCCCCC"/>
        <w:bottom w:val="single" w:sz="6" w:color="CCCCCC"/>
        <w:insideH w:val="single" w:sz="6" w:color="CCCCCC"/>
        <w:insideV w:val="single" w:sz="6" w:color="CCCCCC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2026-02-23T19:19:08+03:00</dcterms:created>
  <dcterms:modified xsi:type="dcterms:W3CDTF">2026-02-23T19:19:08+03:00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